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FORMULARZ ZGŁOSZENIOWY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STOISKO HANDLOWE</w:t>
      </w:r>
    </w:p>
    <w:p>
      <w:pPr>
        <w:pStyle w:val="Normal"/>
        <w:spacing w:lineRule="auto" w:line="276" w:before="171" w:after="171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Jarmark Św. Brunona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 xml:space="preserve"> – 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30.06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.2019 r. (P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asaż Portowy</w:t>
      </w:r>
      <w:r>
        <w:rPr>
          <w:rFonts w:cs="Times New Roman" w:ascii="Times New Roman" w:hAnsi="Times New Roman"/>
          <w:b/>
          <w:bCs/>
          <w:color w:val="000000"/>
          <w:sz w:val="21"/>
          <w:szCs w:val="21"/>
        </w:rPr>
        <w:t>)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/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Imię i nazwisko wystawcy……………………………………………………………………………………..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Nazwa firmy…………………………………………………………………………………………………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Asortyment…………………………………………………………………………………………………….</w:t>
      </w:r>
    </w:p>
    <w:p>
      <w:pPr>
        <w:pStyle w:val="Tretekstu"/>
        <w:spacing w:lineRule="auto" w:line="276" w:before="171" w:after="17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1"/>
          <w:szCs w:val="21"/>
        </w:rPr>
      </w:pPr>
      <w:r>
        <w:rPr>
          <w:color w:val="000000"/>
          <w:sz w:val="21"/>
        </w:rPr>
      </w:r>
    </w:p>
    <w:p>
      <w:pPr>
        <w:pStyle w:val="Tretekstu"/>
        <w:spacing w:lineRule="auto" w:line="276" w:before="171" w:after="171"/>
        <w:jc w:val="left"/>
        <w:rPr>
          <w:color w:val="000000"/>
          <w:sz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Powierzchnia stoiska handlowego: długość………..  m x głębokość………….m</w:t>
      </w:r>
    </w:p>
    <w:p>
      <w:pPr>
        <w:pStyle w:val="Tretekstu"/>
        <w:spacing w:lineRule="auto" w:line="276" w:before="171" w:after="171"/>
        <w:ind w:left="0" w:right="0" w:hanging="0"/>
        <w:rPr/>
      </w:pPr>
      <w:r>
        <w:rPr>
          <w:color w:val="000000"/>
          <w:sz w:val="21"/>
        </w:rPr>
        <w:t xml:space="preserve">Doprowadzenie prądu do stoiska  </w:t>
      </w:r>
      <w:r>
        <w:rPr>
          <w:b/>
          <w:color w:val="000000"/>
          <w:sz w:val="21"/>
        </w:rPr>
        <w:t>TAK/ NIE</w:t>
      </w:r>
      <w:r>
        <w:rPr>
          <w:color w:val="000000"/>
          <w:sz w:val="21"/>
        </w:rPr>
        <w:t xml:space="preserve"> (właściwe zaznaczyć)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Organizator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nie zapewnia: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stołów, namiotów, krzeseł, potrzebnych do zaaranżowania stanowiska handlowego.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Organizator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pobiera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opłatę za stoisko: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z rękodziełem w wysokości 30 zł,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- z kulinariami w wysokości 80 zł.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odatkowo pobierana będzie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opłata targowa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w wysokości 12 zł.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Rozstawianie stoisk przewidziane jest dn.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30 czerwca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 od godz.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07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:00 do godz.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09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>:00.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/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Osobą upoważnioną do kontaktu z Organizatorem jest: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Imię i nazwisko………………………………………………………………………………………………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Telefon kontaktowy…………………………………………….</w:t>
      </w:r>
    </w:p>
    <w:p>
      <w:pPr>
        <w:pStyle w:val="Normal"/>
        <w:spacing w:lineRule="auto" w:line="276" w:before="171" w:after="171"/>
        <w:jc w:val="left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Adres mailowy…………………………………………………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Formularze prosimy kierować na e-mail: </w:t>
      </w:r>
      <w:r>
        <w:rPr>
          <w:rStyle w:val="Czeinternetowe"/>
          <w:rFonts w:eastAsia="Times New Roman" w:cs="Times New Roman" w:ascii="Times New Roman" w:hAnsi="Times New Roman"/>
          <w:color w:val="000000"/>
          <w:sz w:val="21"/>
          <w:szCs w:val="21"/>
        </w:rPr>
        <w:t>grazyna.darska@gck.gizycko.pl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lub na adres Giżyckie Centrum Kultury, 11-500 Giżycko, ul. Konarskiego 8 z dopiskiem „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Jarmark Św. Brunona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”.</w:t>
      </w:r>
    </w:p>
    <w:p>
      <w:pPr>
        <w:pStyle w:val="Normal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Wszelkie informacje dostępne pod nr tel. (87) 428 16 37 .</w:t>
      </w:r>
    </w:p>
    <w:p>
      <w:pPr>
        <w:pStyle w:val="Tretekstu"/>
        <w:spacing w:lineRule="auto" w:line="276" w:before="171" w:after="171"/>
        <w:jc w:val="left"/>
        <w:rPr/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Zgłoszenia zbieramy do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20.0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6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.2019 r.</w:t>
      </w:r>
    </w:p>
    <w:p>
      <w:pPr>
        <w:pStyle w:val="Tretekstu"/>
        <w:spacing w:lineRule="auto" w:line="276" w:before="171" w:after="171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Zgodnie z nowymi przepisami dotyczącymi ochrony danych osobowych, które weszły w życie 25 maja 2018 roku, informujemy że: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1"/>
          <w:szCs w:val="21"/>
        </w:rPr>
        <w:t>administratorem Pani/Pana danych osobowych jest  Giżyckie Centrum Kultury z siedzibą w Giżycku przy ul. Konarskiego 8, zwany dalej Administratorem; Administrator prowadzi operacje przetwarzania Pani/Pana danych osobowych,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imes New Roman" w:ascii="Times New Roman" w:hAnsi="Times New Roman"/>
          <w:sz w:val="21"/>
          <w:szCs w:val="21"/>
        </w:rPr>
        <w:t xml:space="preserve">Pani/Pana dane osobowe przetwarzane będą w celu organizacji stoisk podczas </w:t>
      </w:r>
      <w:r>
        <w:rPr>
          <w:rFonts w:cs="Times New Roman" w:ascii="Times New Roman" w:hAnsi="Times New Roman"/>
          <w:sz w:val="21"/>
          <w:szCs w:val="21"/>
        </w:rPr>
        <w:t>Jarmarku Św. Brunona</w:t>
      </w:r>
      <w:r>
        <w:rPr>
          <w:rFonts w:cs="Times New Roman" w:ascii="Times New Roman" w:hAnsi="Times New Roman"/>
          <w:sz w:val="21"/>
          <w:szCs w:val="21"/>
        </w:rPr>
        <w:t xml:space="preserve"> i nie będą udostępniane innym odbiorcom,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podstawą przetwarzania Pani/Pana danych osobowych jest wyrażona zgoda (tj. art. 6 ust. 1 lit. a) RODO),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podanie danych jest niezbędne do zawarcia umowy, w przypadku niepodania danych niemożliwe jest zawarcie umowy,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posiada Pani/Pan prawo do: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żądania od Administratora dostępu do swoich danych osobowych, ich sprostowania, usunięcia lub ograniczenia przetwarzania danych osobowych,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wniesienia sprzeciwu wobec takiego przetwarzania,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przenoszenia danych,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wniesienia skargi do organu nadzorczego,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cofnięcia zgody na przetwarzanie danych osobowych.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</w:rPr>
        <w:t xml:space="preserve">Pani/Pana dane osobowe będą przechowywane przez Giżyckie Centrum Kultury.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</w:rPr>
        <w:t>………………………………………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1"/>
          <w:szCs w:val="21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1"/>
          <w:szCs w:val="21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71" w:footer="1134" w:bottom="19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Schoolbook">
    <w:altName w:val="Bookman Old Style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305040" cy="121348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82" r="-30" b="-182"/>
                  <a:stretch>
                    <a:fillRect/>
                  </a:stretch>
                </pic:blipFill>
                <pic:spPr bwMode="auto">
                  <a:xfrm>
                    <a:off x="0" y="0"/>
                    <a:ext cx="7305040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-538480</wp:posOffset>
          </wp:positionV>
          <wp:extent cx="7553960" cy="128079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77" r="-30" b="-177"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28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</w:pPr>
    <w:rPr>
      <w:sz w:val="32"/>
    </w:rPr>
  </w:style>
  <w:style w:type="paragraph" w:styleId="Nagwek4">
    <w:name w:val="Heading 4"/>
    <w:basedOn w:val="Nagwek"/>
    <w:qFormat/>
    <w:pPr/>
    <w:rPr/>
  </w:style>
  <w:style w:type="paragraph" w:styleId="Nagwek8">
    <w:name w:val="Heading 8"/>
    <w:basedOn w:val="Normal"/>
    <w:next w:val="Normal"/>
    <w:qFormat/>
    <w:pPr>
      <w:keepNext/>
      <w:numPr>
        <w:ilvl w:val="7"/>
        <w:numId w:val="1"/>
      </w:numPr>
      <w:ind w:left="4956" w:right="0" w:hanging="0"/>
      <w:outlineLvl w:val="7"/>
    </w:pPr>
    <w:rPr>
      <w:rFonts w:ascii="Century Schoolbook;Bookman Old Style" w:hAnsi="Century Schoolbook;Bookman Old Style" w:cs="Century Schoolbook;Bookman Old Style"/>
      <w:b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Nagwek5">
    <w:name w:val="Nagłówek #5_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ListLabel1">
    <w:name w:val="ListLabel 1"/>
    <w:qFormat/>
    <w:rPr>
      <w:rFonts w:ascii="Times New Roman" w:hAnsi="Times New Roman" w:cs="Symbol"/>
      <w:sz w:val="21"/>
    </w:rPr>
  </w:style>
  <w:style w:type="character" w:styleId="ListLabel2">
    <w:name w:val="ListLabel 2"/>
    <w:qFormat/>
    <w:rPr>
      <w:rFonts w:ascii="Times New Roman" w:hAnsi="Times New Roman" w:cs="Symbol"/>
      <w:sz w:val="21"/>
    </w:rPr>
  </w:style>
  <w:style w:type="character" w:styleId="ListLabel3">
    <w:name w:val="ListLabel 3"/>
    <w:qFormat/>
    <w:rPr>
      <w:rFonts w:ascii="Times New Roman" w:hAnsi="Times New Roman" w:cs="Symbol"/>
      <w:sz w:val="21"/>
    </w:rPr>
  </w:style>
  <w:style w:type="character" w:styleId="ListLabel4">
    <w:name w:val="ListLabel 4"/>
    <w:qFormat/>
    <w:rPr>
      <w:rFonts w:ascii="Times New Roman" w:hAnsi="Times New Roman" w:cs="Symbol"/>
      <w:sz w:val="21"/>
    </w:rPr>
  </w:style>
  <w:style w:type="character" w:styleId="ListLabel5">
    <w:name w:val="ListLabel 5"/>
    <w:qFormat/>
    <w:rPr>
      <w:rFonts w:ascii="Times New Roman" w:hAnsi="Times New Roman" w:cs="Symbol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2"/>
      <w:sz w:val="24"/>
      <w:szCs w:val="20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</TotalTime>
  <Application>LibreOffice/5.4.1.2$Windows_x86 LibreOffice_project/ea7cb86e6eeb2bf3a5af73a8f7777ac570321527</Application>
  <Pages>2</Pages>
  <Words>303</Words>
  <Characters>2129</Characters>
  <CharactersWithSpaces>2978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2017-03-16T10:05:06Z</dcterms:created>
  <dc:creator/>
  <dc:description/>
  <dc:language>pl-PL</dc:language>
  <cp:lastModifiedBy/>
  <cp:lastPrinted>2019-05-08T11:33:18Z</cp:lastPrinted>
  <dcterms:modified xsi:type="dcterms:W3CDTF">2019-05-17T14:19:39Z</dcterms:modified>
  <cp:revision>25</cp:revision>
  <dc:subject/>
  <dc:title/>
</cp:coreProperties>
</file>