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 xml:space="preserve">Umowa dzierżawy na stanowisko nr </w:t>
      </w:r>
      <w:r>
        <w:rPr>
          <w:b/>
          <w:bCs/>
          <w:sz w:val="30"/>
          <w:szCs w:val="30"/>
        </w:rPr>
        <w:t>...</w:t>
      </w:r>
      <w:r>
        <w:rPr>
          <w:b/>
          <w:bCs/>
          <w:sz w:val="27"/>
          <w:szCs w:val="27"/>
        </w:rPr>
        <w:t xml:space="preserve"> obejmujące </w:t>
      </w:r>
    </w:p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>teren  16 m</w:t>
      </w:r>
      <w:r>
        <w:rPr>
          <w:rStyle w:val="Domylnaczcionkaakapitu"/>
          <w:b/>
          <w:bCs/>
          <w:sz w:val="27"/>
          <w:szCs w:val="27"/>
          <w:vertAlign w:val="superscript"/>
        </w:rPr>
        <w:t>2</w:t>
      </w:r>
      <w:r>
        <w:rPr>
          <w:b/>
          <w:bCs/>
          <w:sz w:val="27"/>
          <w:szCs w:val="27"/>
        </w:rPr>
        <w:t xml:space="preserve"> gruntu wraz z pawilonem handlowym</w:t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0" w:after="0"/>
        <w:jc w:val="both"/>
        <w:rPr/>
      </w:pPr>
      <w:r>
        <w:rPr/>
        <w:t>Zawarta w dniu</w:t>
      </w:r>
      <w:r>
        <w:rPr>
          <w:b/>
          <w:bCs/>
        </w:rPr>
        <w:t xml:space="preserve"> ……….r</w:t>
      </w:r>
      <w:r>
        <w:rPr/>
        <w:t xml:space="preserve">. pomiędzy </w:t>
      </w:r>
      <w:r>
        <w:rPr>
          <w:b/>
          <w:bCs/>
        </w:rPr>
        <w:t>Giżyckim Centrum Kultury</w:t>
      </w:r>
      <w:r>
        <w:rPr/>
        <w:t xml:space="preserve">, ul. Konarskiego 8,          11-500 Giżycko NIP 845 10 33 603 , reprezentowanym </w:t>
      </w:r>
      <w:r>
        <w:rPr>
          <w:rFonts w:ascii="TimesNewRomanPSMT" w:hAnsi="TimesNewRomanPSMT"/>
          <w:b w:val="false"/>
          <w:bCs w:val="false"/>
          <w:color w:val="00000A"/>
          <w:sz w:val="23"/>
          <w:lang w:val="pl-PL"/>
        </w:rPr>
        <w:t xml:space="preserve">przez </w:t>
      </w:r>
      <w:r>
        <w:rPr>
          <w:rFonts w:ascii="TimesNewRomanPSMT" w:hAnsi="TimesNewRomanPSMT"/>
          <w:b/>
          <w:bCs/>
          <w:color w:val="00000A"/>
          <w:sz w:val="23"/>
          <w:lang w:val="pl-PL"/>
        </w:rPr>
        <w:t>Dyrektora GCK Pana Dariusz</w:t>
      </w:r>
      <w:r>
        <w:rPr>
          <w:rFonts w:ascii="TimesNewRomanPSMT" w:hAnsi="TimesNewRomanPSMT"/>
          <w:b/>
          <w:bCs/>
          <w:color w:val="00000A"/>
          <w:sz w:val="23"/>
          <w:lang w:val="pl-PL"/>
        </w:rPr>
        <w:t>a</w:t>
      </w:r>
      <w:r>
        <w:rPr>
          <w:rFonts w:ascii="TimesNewRomanPSMT" w:hAnsi="TimesNewRomanPSMT"/>
          <w:b/>
          <w:bCs/>
          <w:color w:val="00000A"/>
          <w:sz w:val="23"/>
          <w:lang w:val="pl-PL"/>
        </w:rPr>
        <w:t xml:space="preserve"> Skrzypka </w:t>
      </w:r>
      <w:r>
        <w:rPr>
          <w:rFonts w:ascii="TimesNewRomanPSMT" w:hAnsi="TimesNewRomanPSMT"/>
          <w:b w:val="false"/>
          <w:bCs w:val="false"/>
          <w:color w:val="00000A"/>
          <w:sz w:val="23"/>
          <w:lang w:val="pl-PL"/>
        </w:rPr>
        <w:t>zw</w:t>
      </w:r>
      <w:r>
        <w:rPr/>
        <w:t>anym w dalszej części „</w:t>
      </w:r>
      <w:r>
        <w:rPr>
          <w:b/>
          <w:bCs/>
        </w:rPr>
        <w:t>Wydzierżawiającym</w:t>
      </w:r>
      <w:r>
        <w:rPr/>
        <w:t>”</w:t>
      </w:r>
    </w:p>
    <w:p>
      <w:pPr>
        <w:pStyle w:val="NormalWeb"/>
        <w:spacing w:before="0" w:after="0"/>
        <w:rPr/>
      </w:pPr>
      <w:r>
        <w:rPr/>
        <w:t>a</w:t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……………………………</w:t>
      </w:r>
      <w:r>
        <w:rPr>
          <w:b/>
          <w:bCs/>
        </w:rPr>
        <w:t>.</w:t>
      </w:r>
      <w:r>
        <w:rPr>
          <w:b w:val="false"/>
          <w:bCs w:val="false"/>
        </w:rPr>
        <w:t xml:space="preserve"> </w:t>
      </w:r>
    </w:p>
    <w:p>
      <w:pPr>
        <w:pStyle w:val="NormalWeb"/>
        <w:spacing w:beforeAutospacing="0" w:before="0" w:after="0"/>
        <w:rPr/>
      </w:pPr>
      <w:r>
        <w:rPr/>
        <w:t>zwanej w dalszej części umowy „</w:t>
      </w:r>
      <w:r>
        <w:rPr>
          <w:b/>
          <w:bCs/>
        </w:rPr>
        <w:t>Dzierżawcą</w:t>
      </w:r>
      <w:r>
        <w:rPr/>
        <w:t>”.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1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Wydzierżawiający oddaje w dzierżawę teren o wymiarach </w:t>
      </w:r>
      <w:r>
        <w:rPr>
          <w:b/>
          <w:bCs/>
          <w:sz w:val="24"/>
          <w:szCs w:val="24"/>
        </w:rPr>
        <w:t>16 m</w:t>
      </w:r>
      <w:r>
        <w:rPr>
          <w:rStyle w:val="Domylnaczcionkaakapitu"/>
          <w:b/>
          <w:bCs/>
          <w:sz w:val="24"/>
          <w:szCs w:val="24"/>
          <w:vertAlign w:val="superscript"/>
        </w:rPr>
        <w:t>2</w:t>
      </w:r>
      <w:r>
        <w:rPr/>
        <w:t xml:space="preserve"> położony w Giżycku w Twierdzy Boyen, przy ul. Turystycznej 1 , na którym  jest posadowiony pawilon handlowy ( powierzchnia budki to 10 m</w:t>
      </w:r>
      <w:r>
        <w:rPr>
          <w:vertAlign w:val="superscript"/>
        </w:rPr>
        <w:t>2</w:t>
      </w:r>
      <w:r>
        <w:rPr>
          <w:position w:val="0"/>
          <w:sz w:val="24"/>
          <w:sz w:val="24"/>
          <w:vertAlign w:val="baseline"/>
        </w:rPr>
        <w:t xml:space="preserve">) </w:t>
      </w:r>
      <w:r>
        <w:rPr/>
        <w:t>/</w:t>
      </w:r>
      <w:r>
        <w:rPr>
          <w:i/>
        </w:rPr>
        <w:t>załącznik nr 1/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Przekazanie przedmiotu umowy nastąpi protokołem zdawczo – odbiorczym odzwierciedlającym w szczególności stan techniczny pawilonu.</w:t>
      </w:r>
      <w:r>
        <w:rPr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Przedmiot umowy jest przeznaczony na handel pamiątkami, drobną galanterią itp.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 wyłączeniem sprzedaży alkoholu i napoi, lodów oraz świadczenia usług gastronomicznych.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>§ 2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 xml:space="preserve">Umowa zawarta jest na czas oznaczony </w:t>
      </w:r>
      <w:r>
        <w:rPr>
          <w:b/>
          <w:bCs/>
        </w:rPr>
        <w:t xml:space="preserve">od 1 </w:t>
      </w:r>
      <w:r>
        <w:rPr>
          <w:b/>
          <w:bCs/>
        </w:rPr>
        <w:t>maja</w:t>
      </w:r>
      <w:r>
        <w:rPr>
          <w:b/>
          <w:bCs/>
        </w:rPr>
        <w:t xml:space="preserve"> 2024 do 31 października 2024r.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3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Dzierżawca zobowiązuje się wpłacić Wydzierżawiającemu </w:t>
      </w:r>
      <w:r>
        <w:rPr>
          <w:b/>
          <w:bCs/>
        </w:rPr>
        <w:t xml:space="preserve">czynsz dzierżawny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b/>
          <w:bCs/>
        </w:rPr>
        <w:t>w wysokości …………………... netto</w:t>
      </w:r>
      <w:r>
        <w:rPr>
          <w:b w:val="false"/>
          <w:bCs w:val="false"/>
        </w:rPr>
        <w:t xml:space="preserve"> słownie: ……….</w:t>
      </w:r>
      <w:r>
        <w:rPr>
          <w:b/>
          <w:bCs/>
        </w:rPr>
        <w:t xml:space="preserve">  tj brutto  zł ,</w:t>
      </w:r>
      <w:r>
        <w:rPr>
          <w:b w:val="false"/>
          <w:bCs w:val="false"/>
        </w:rPr>
        <w:t xml:space="preserve">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b w:val="false"/>
          <w:bCs w:val="false"/>
        </w:rPr>
        <w:t>słownie : ……………….</w:t>
      </w:r>
      <w:r>
        <w:rPr>
          <w:b/>
          <w:bCs/>
        </w:rPr>
        <w:t xml:space="preserve">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Czynsz dzierżawny określony w ust. 1</w:t>
      </w:r>
      <w:r>
        <w:rPr>
          <w:b/>
          <w:bCs/>
        </w:rPr>
        <w:t xml:space="preserve"> płatny będzie w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II</w:t>
      </w:r>
      <w:r>
        <w:rPr>
          <w:b/>
          <w:bCs/>
        </w:rPr>
        <w:t xml:space="preserve"> równych ratach: :</w:t>
      </w:r>
    </w:p>
    <w:p>
      <w:pPr>
        <w:pStyle w:val="Normalny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rata   do 31 ma</w:t>
      </w:r>
      <w:r>
        <w:rPr>
          <w:rFonts w:ascii="Times New Roman" w:hAnsi="Times New Roman"/>
          <w:b/>
          <w:bCs/>
          <w:sz w:val="24"/>
          <w:szCs w:val="24"/>
        </w:rPr>
        <w:t>ja</w:t>
      </w:r>
      <w:r>
        <w:rPr>
          <w:rFonts w:ascii="Times New Roman" w:hAnsi="Times New Roman"/>
          <w:b/>
          <w:bCs/>
          <w:sz w:val="24"/>
          <w:szCs w:val="24"/>
        </w:rPr>
        <w:t xml:space="preserve"> 2024 r</w:t>
      </w:r>
      <w:r>
        <w:rPr>
          <w:rFonts w:ascii="Times New Roman" w:hAnsi="Times New Roman"/>
          <w:sz w:val="24"/>
          <w:szCs w:val="24"/>
        </w:rPr>
        <w:t xml:space="preserve"> w wysokości </w:t>
      </w:r>
      <w:r>
        <w:rPr>
          <w:rFonts w:ascii="Times New Roman" w:hAnsi="Times New Roman"/>
          <w:b/>
          <w:bCs/>
          <w:sz w:val="24"/>
          <w:szCs w:val="24"/>
        </w:rPr>
        <w:t>brutto ………………..</w:t>
      </w:r>
      <w:r>
        <w:rPr>
          <w:rFonts w:ascii="Times New Roman" w:hAnsi="Times New Roman"/>
          <w:sz w:val="24"/>
          <w:szCs w:val="24"/>
        </w:rPr>
        <w:t xml:space="preserve">  słownie: ……………………….</w:t>
      </w:r>
    </w:p>
    <w:p>
      <w:pPr>
        <w:pStyle w:val="Normalny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rata  do 20 lipca 2024 r</w:t>
      </w:r>
      <w:r>
        <w:rPr>
          <w:rFonts w:ascii="Times New Roman" w:hAnsi="Times New Roman"/>
          <w:sz w:val="24"/>
          <w:szCs w:val="24"/>
        </w:rPr>
        <w:t xml:space="preserve">. 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brutto ……………... </w:t>
      </w:r>
      <w:r>
        <w:rPr>
          <w:rFonts w:ascii="Times New Roman" w:hAnsi="Times New Roman"/>
          <w:sz w:val="24"/>
          <w:szCs w:val="24"/>
        </w:rPr>
        <w:t xml:space="preserve">słownie: </w:t>
      </w:r>
    </w:p>
    <w:p>
      <w:pPr>
        <w:pStyle w:val="Normalny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="0"/>
        <w:ind w:left="720" w:hanging="0"/>
        <w:jc w:val="both"/>
        <w:rPr/>
      </w:pPr>
      <w:r>
        <w:rPr/>
        <w:t>Czynsz dzierżawny płatny jest na konto na podstawie wystawionej faktury VAT.        Za datę wniesienia czynszu uważa się datę wpływu środków na rachunek Wydzierżawiającego.</w:t>
      </w:r>
    </w:p>
    <w:p>
      <w:pPr>
        <w:pStyle w:val="NormalWeb"/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  <w:t xml:space="preserve">  </w:t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  <w:t xml:space="preserve">   </w:t>
      </w:r>
      <w:r>
        <w:rPr/>
        <w:t>3.   Dzierżawca ponosi koszt zużycia energii elektrycznej na podstawie odczytów licznika.</w:t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  <w:t xml:space="preserve">     </w:t>
      </w:r>
      <w:r>
        <w:rPr/>
        <w:t>4. Dzierżawca upoważnia Wydzierżawiającego do wystawienia faktur VAT za czynsz bez</w:t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  <w:t xml:space="preserve">         </w:t>
      </w:r>
      <w:r>
        <w:rPr/>
        <w:t>podpisu odbiorcy</w:t>
      </w:r>
    </w:p>
    <w:p>
      <w:pPr>
        <w:pStyle w:val="NormalWeb"/>
        <w:widowControl/>
        <w:bidi w:val="0"/>
        <w:spacing w:lineRule="auto" w:line="240" w:beforeAutospacing="0" w:before="0" w:after="0"/>
        <w:ind w:right="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 xml:space="preserve">§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4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Dzierżawca zobowiązuje się używać przedmiot dzierżawy wyłącznie zgodnie               z przeznaczeniem określonym niniejszą umową w oparciu o warunki zawarte              w zaproszeniu </w:t>
      </w:r>
      <w:r>
        <w:rPr/>
        <w:t xml:space="preserve">ofertowym </w:t>
      </w:r>
      <w:r>
        <w:rPr/>
        <w:t xml:space="preserve"> z dnia </w:t>
      </w:r>
      <w:r>
        <w:rPr>
          <w:b/>
          <w:bCs/>
        </w:rPr>
        <w:t>………………………..</w:t>
      </w:r>
      <w:r>
        <w:rPr/>
        <w:t xml:space="preserve">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zobowiązuje się do utrzymania czystości i porządku na dzierżawionym i przyległym terenie zgodnie z ogólnie obowiązującymi przepisami – pod rygorem rozwiązania umowy dzierżawy, w tym złożenia deklaracji na usuwanie odpadów komunalnych.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Na dzierżawionym terenie nie ma żadnych przyłączy wodno-kanalizacyjnych.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na własny koszt w okresie  trwania dzierżawy dokonuje bieżących napraw i remontów przedmiotu dzierżawy.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Od momentu rozpoczęcia dzierżawy do jej zakończenia Dzierżawca ponosi odpowiedzialność za stan techniczny pawilonu handlowego.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5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bez zgody Wydzierżawiającego nie może oddawać w użyczenie lub w dzierżawę przedmiotu umowy w całości lub części na dzierżawionym gruncie osobom trzecim 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 xml:space="preserve">Dzierżawca ponosi całkowitą odpowiedzialność wobec osób trzecich za wszelkie zdarzenia powstałe na dzierżawionym terenie.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Wydzierżawiający nie ponosi odpowiedzialności za mienie Dzierżawcy pozostawione na dzierżawionym terenie lub w pawilonie handlowym.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ma obowiązek wyposażyć pawilon handlowy w sprzęt p. poż. oraz ubezpieczyć mienie znajdujące się w pawilonie.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6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Wydzierżawiający może rozwiązać umowę bez wypowiedzenia , w trybie natychmiastowym w przypadku: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 xml:space="preserve">a) niezapłacenia raty czynszu w terminie określonym w  </w:t>
      </w:r>
      <w:r>
        <w:rPr>
          <w:b w:val="false"/>
          <w:bCs w:val="false"/>
        </w:rPr>
        <w:t>§ 2 ust.2 umowy,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Autospacing="0" w:before="0" w:after="0"/>
        <w:jc w:val="both"/>
        <w:rPr/>
      </w:pPr>
      <w:r>
        <w:rPr>
          <w:b w:val="false"/>
          <w:bCs w:val="false"/>
        </w:rPr>
        <w:t xml:space="preserve">            </w:t>
      </w:r>
      <w:r>
        <w:rPr>
          <w:b w:val="false"/>
          <w:bCs w:val="false"/>
        </w:rPr>
        <w:t>b) używania przedmiotu umowy niezgodnie z przeznaczeniem określonym w  §1 ust.3</w:t>
      </w:r>
    </w:p>
    <w:p>
      <w:pPr>
        <w:pStyle w:val="NormalWeb"/>
        <w:spacing w:beforeAutospacing="0" w:before="0" w:after="0"/>
        <w:jc w:val="both"/>
        <w:rPr/>
      </w:pPr>
      <w:r>
        <w:rPr>
          <w:b w:val="false"/>
          <w:bCs w:val="false"/>
        </w:rPr>
        <w:t xml:space="preserve">                </w:t>
      </w:r>
      <w:r>
        <w:rPr>
          <w:b w:val="false"/>
          <w:bCs w:val="false"/>
        </w:rPr>
        <w:t>umowy,</w:t>
      </w:r>
    </w:p>
    <w:p>
      <w:pPr>
        <w:pStyle w:val="NormalWeb"/>
        <w:spacing w:beforeAutospacing="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Autospacing="0" w:before="0" w:after="0"/>
        <w:jc w:val="both"/>
        <w:rPr/>
      </w:pPr>
      <w:r>
        <w:rPr>
          <w:b w:val="false"/>
          <w:bCs w:val="false"/>
        </w:rPr>
        <w:t xml:space="preserve">            </w:t>
      </w:r>
      <w:r>
        <w:rPr>
          <w:b w:val="false"/>
          <w:bCs w:val="false"/>
        </w:rPr>
        <w:t>c) oddania przedmiotu umowy w użyczenie lub poddzierżawę,</w:t>
      </w:r>
    </w:p>
    <w:p>
      <w:pPr>
        <w:pStyle w:val="NormalWeb"/>
        <w:spacing w:beforeAutospacing="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Autospacing="0" w:before="0" w:after="0"/>
        <w:jc w:val="both"/>
        <w:rPr/>
      </w:pPr>
      <w:r>
        <w:rPr>
          <w:b w:val="false"/>
          <w:bCs w:val="false"/>
        </w:rPr>
        <w:t xml:space="preserve">            </w:t>
      </w:r>
      <w:r>
        <w:rPr>
          <w:b w:val="false"/>
          <w:bCs w:val="false"/>
        </w:rPr>
        <w:t>d) rażącego naruszenia innych postanowień umowy, pomimo jednokrotnego</w:t>
      </w:r>
    </w:p>
    <w:p>
      <w:pPr>
        <w:pStyle w:val="NormalWeb"/>
        <w:spacing w:beforeAutospacing="0" w:before="0" w:after="0"/>
        <w:jc w:val="both"/>
        <w:rPr/>
      </w:pPr>
      <w:r>
        <w:rPr>
          <w:b w:val="false"/>
          <w:bCs w:val="false"/>
        </w:rPr>
        <w:t xml:space="preserve">                </w:t>
      </w:r>
      <w:r>
        <w:rPr>
          <w:b w:val="false"/>
          <w:bCs w:val="false"/>
        </w:rPr>
        <w:t>pisemnego  wezwania do zaprzestania naruszeń.</w:t>
      </w:r>
    </w:p>
    <w:p>
      <w:pPr>
        <w:pStyle w:val="NormalWeb"/>
        <w:spacing w:beforeAutospacing="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Po zakończeniu umowy dzierżawca jest zobowiązany zwrócić przedmiot dzierżawcy w stanie niepogorszonym, uwzględniając normalne zużycie.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W przypadku rozwiązania umowy bez wypowiedzenia w trybie o którym mowa w ust.1, Dzierżawca zapłaci Wydzierżawiającemu karę umowną w kwocie stanowiącą 30% kwoty czynszu należnego za cały okres umowy.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7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Używanie przedmiotu umowy, po rozwiązaniu umowy, stanowi okres bezumownego korzystania przez Dzierżawcę.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okresie, o którym mowa w ust. 1 do momentu przekazania Wydzierżawiającemu nieruchomości, Dzierżawca zobowiązany jest do uiszczenia opłaty z tytułu bezumownego korzystania z nieruchomości w wysokości 10 % wysokości czynszu brutto za cały okres umowy , za każdy dzień.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8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Wszelkie zmiany umowy lub oświadczenia Stron wymagają formy pisemnej – pod rygorem nieważności.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sprawach nieunormowanych niniejszą umową mają zastosowanie przepisy Kodeksu Cywilnego.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hyperlink r:id="rId2">
        <w:r>
          <w:rPr/>
          <w:t xml:space="preserve">W zakresie objętym przedmiotem umowy wszelka korespondencja będzie kierowana przez Wydzierżawiającego do Dzierżawcy na adres wymieniony w preambule niniejszej umowy, względnie na  wskazany przez Dzierżawcę w formie pisemnej adres zamieszkania, ewentualnie na wskazany adres e-mail </w:t>
        </w:r>
      </w:hyperlink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>Dzierżawca upoważnia Wydzierżawiającego do kierowania korespondencji na niżej wymieniony adres e-mail. Strony zgodnie przyjmują, iż niepodjęcie przez Dzierżawcę korespondencji wysłanej na ten adres względnie na adres e-mail jest równoznaczne w skutkach prawnych z jej doręczeniem. W przypadku zamiaru otrzymania przez Dzierżawcę korespondencji  pod innym adresem, Dzierżawca jest zobowiązany wskazać ten adres Wydzierżawiającemu w formie pisemnego oświadczenia. W takim przypadku postanowienia, o których mowa w zdaniu trzecim stosuje się odpowiednio.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>
          <w:b/>
          <w:bCs/>
        </w:rPr>
        <w:t>Integralną część umowy stanowi ogłoszenie o zaproszeniu do licytacji na sezonową dzierżawę 4 pawilonów handlowych z przeznaczeniem na handel pamiątkami, drobną galanterią itp. z wyłączeniem usług gastronomicznych i sprzedaży alkoholu, napoi i lodów na terenie Twierdzy Boyen na  sezon letni.</w:t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lineRule="auto" w:line="276" w:beforeAutospacing="0" w:before="0" w:after="0"/>
        <w:jc w:val="center"/>
        <w:rPr/>
      </w:pPr>
      <w:r>
        <w:rPr>
          <w:b/>
          <w:bCs/>
        </w:rPr>
        <w:t>§ 9</w:t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  <w:t>Umowę sporządzono w dwóch jednobrzmiących egzemplarzach, po jednym egzemplarzu dla Dzierżawcy i Wydzierżawiającego.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i/>
          <w:i/>
          <w:iCs/>
        </w:rPr>
      </w:pPr>
      <w:r>
        <w:rPr/>
        <w:t>…………………………………………                  …………………………………………</w:t>
      </w:r>
      <w:r>
        <w:rPr>
          <w:i/>
          <w:iCs/>
        </w:rPr>
        <w:t xml:space="preserve">          </w:t>
      </w:r>
      <w:r>
        <w:rPr>
          <w:i/>
          <w:iCs/>
        </w:rPr>
        <w:t>/Dzierżawca</w:t>
      </w:r>
      <w:r>
        <w:rPr/>
        <w:t>/                                                             /</w:t>
      </w:r>
      <w:r>
        <w:rPr>
          <w:i/>
          <w:iCs/>
        </w:rPr>
        <w:t>Wydzierżawiający</w:t>
      </w:r>
      <w:r>
        <w:rPr/>
        <w:t>/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b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65f7"/>
    <w:rPr>
      <w:rFonts w:ascii="Segoe UI" w:hAnsi="Segoe UI" w:cs="Segoe UI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b0bf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65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eta20rudzinsk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LibreOffice/6.4.1.2$Windows_X86_64 LibreOffice_project/4d224e95b98b138af42a64d84056446d09082932</Application>
  <Pages>4</Pages>
  <Words>783</Words>
  <Characters>4912</Characters>
  <CharactersWithSpaces>5922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2020-02-10T09:51:00Z</dcterms:created>
  <dc:creator>Katarzyna Janowska</dc:creator>
  <dc:description/>
  <dc:language>pl-PL</dc:language>
  <cp:lastModifiedBy/>
  <dcterms:modified xsi:type="dcterms:W3CDTF">2024-04-18T09:29:51Z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